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</w:p>
    <w:p w:rsidR="00BA363C" w:rsidRPr="003C72A9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 xml:space="preserve">ANEXO </w:t>
      </w:r>
      <w:r>
        <w:rPr>
          <w:rFonts w:ascii="Arial" w:eastAsia="Arial" w:hAnsi="Arial" w:cs="Arial"/>
          <w:b/>
          <w:color w:val="000000"/>
          <w:sz w:val="22"/>
          <w:szCs w:val="24"/>
        </w:rPr>
        <w:t>I</w:t>
      </w: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>I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>CON</w:t>
      </w:r>
      <w:r>
        <w:rPr>
          <w:rFonts w:ascii="Arial" w:eastAsia="Arial" w:hAnsi="Arial" w:cs="Arial"/>
          <w:b/>
          <w:color w:val="000000"/>
          <w:sz w:val="22"/>
          <w:szCs w:val="24"/>
        </w:rPr>
        <w:t>FORMIDAD DEL CLAUSTRO DE PROFESORES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rFonts w:ascii="Arial" w:eastAsia="Arial" w:hAnsi="Arial" w:cs="Arial"/>
          <w:b/>
          <w:color w:val="000000"/>
          <w:sz w:val="22"/>
          <w:szCs w:val="24"/>
        </w:rPr>
      </w:pPr>
      <w:r w:rsidRPr="003C72A9">
        <w:rPr>
          <w:rFonts w:ascii="Arial" w:eastAsia="Arial" w:hAnsi="Arial" w:cs="Arial"/>
          <w:b/>
          <w:color w:val="000000"/>
          <w:sz w:val="22"/>
          <w:szCs w:val="24"/>
        </w:rPr>
        <w:t>PROGRAMA INCLU-YO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tbl>
      <w:tblPr>
        <w:tblStyle w:val="TableNormal"/>
        <w:tblW w:w="8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993"/>
        <w:gridCol w:w="2693"/>
        <w:gridCol w:w="1276"/>
        <w:gridCol w:w="2481"/>
      </w:tblGrid>
      <w:tr w:rsidR="00BA363C" w:rsidRPr="00B46390" w:rsidTr="00801EAD">
        <w:trPr>
          <w:trHeight w:val="368"/>
          <w:jc w:val="center"/>
        </w:trPr>
        <w:tc>
          <w:tcPr>
            <w:tcW w:w="2200" w:type="dxa"/>
            <w:gridSpan w:val="2"/>
            <w:shd w:val="clear" w:color="auto" w:fill="DEEAF6" w:themeFill="accent1" w:themeFillTint="33"/>
          </w:tcPr>
          <w:p w:rsidR="00BA363C" w:rsidRPr="00B46390" w:rsidRDefault="00BA363C" w:rsidP="00801EAD">
            <w:pPr>
              <w:pStyle w:val="TableParagraph"/>
              <w:spacing w:before="50"/>
              <w:ind w:left="0" w:hanging="2"/>
              <w:rPr>
                <w:rFonts w:ascii="Arial" w:hAnsi="Arial" w:cs="Arial"/>
              </w:rPr>
            </w:pPr>
            <w:r w:rsidRPr="00B46390">
              <w:rPr>
                <w:rFonts w:ascii="Arial" w:hAnsi="Arial" w:cs="Arial"/>
              </w:rPr>
              <w:t xml:space="preserve">   Código</w:t>
            </w:r>
            <w:r w:rsidRPr="00B46390">
              <w:rPr>
                <w:rFonts w:ascii="Arial" w:hAnsi="Arial" w:cs="Arial"/>
                <w:spacing w:val="-2"/>
              </w:rPr>
              <w:t xml:space="preserve"> </w:t>
            </w:r>
            <w:r w:rsidRPr="00B46390">
              <w:rPr>
                <w:rFonts w:ascii="Arial" w:hAnsi="Arial" w:cs="Arial"/>
              </w:rPr>
              <w:t>del</w:t>
            </w:r>
            <w:r w:rsidRPr="00B46390">
              <w:rPr>
                <w:rFonts w:ascii="Arial" w:hAnsi="Arial" w:cs="Arial"/>
                <w:spacing w:val="-3"/>
              </w:rPr>
              <w:t xml:space="preserve"> </w:t>
            </w:r>
            <w:r w:rsidRPr="00B46390">
              <w:rPr>
                <w:rFonts w:ascii="Arial" w:hAnsi="Arial" w:cs="Arial"/>
              </w:rPr>
              <w:t>centro:</w:t>
            </w:r>
          </w:p>
        </w:tc>
        <w:tc>
          <w:tcPr>
            <w:tcW w:w="2693" w:type="dxa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Municipio:</w:t>
            </w:r>
          </w:p>
        </w:tc>
        <w:tc>
          <w:tcPr>
            <w:tcW w:w="2481" w:type="dxa"/>
            <w:shd w:val="clear" w:color="auto" w:fill="auto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A363C" w:rsidRPr="00B46390" w:rsidTr="00801EAD">
        <w:trPr>
          <w:trHeight w:val="367"/>
          <w:jc w:val="center"/>
        </w:trPr>
        <w:tc>
          <w:tcPr>
            <w:tcW w:w="1207" w:type="dxa"/>
            <w:shd w:val="clear" w:color="auto" w:fill="DEEAF6" w:themeFill="accent1" w:themeFillTint="33"/>
          </w:tcPr>
          <w:p w:rsidR="00BA363C" w:rsidRPr="00B46390" w:rsidRDefault="00BA363C" w:rsidP="00801EAD">
            <w:pPr>
              <w:pStyle w:val="TableParagraph"/>
              <w:spacing w:before="50"/>
              <w:ind w:left="164"/>
              <w:rPr>
                <w:rFonts w:ascii="Arial" w:hAnsi="Arial" w:cs="Arial"/>
              </w:rPr>
            </w:pPr>
            <w:r w:rsidRPr="00B46390">
              <w:rPr>
                <w:rFonts w:ascii="Arial" w:hAnsi="Arial" w:cs="Arial"/>
              </w:rPr>
              <w:t>Nombre:</w:t>
            </w:r>
          </w:p>
        </w:tc>
        <w:tc>
          <w:tcPr>
            <w:tcW w:w="7443" w:type="dxa"/>
            <w:gridSpan w:val="4"/>
          </w:tcPr>
          <w:p w:rsidR="00BA363C" w:rsidRPr="00B46390" w:rsidRDefault="00BA363C" w:rsidP="00801EAD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4"/>
        </w:rPr>
      </w:pP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Los abajo firmantes, miembros del Claustro de profesores del centro educativo </w:t>
      </w:r>
      <w:r>
        <w:rPr>
          <w:rFonts w:ascii="Arial" w:hAnsi="Arial" w:cs="Arial"/>
          <w:sz w:val="22"/>
          <w:szCs w:val="22"/>
        </w:rPr>
        <w:t xml:space="preserve">referenciado, sostenido con fondos públicos, dependiente de la </w:t>
      </w:r>
      <w:r w:rsidRPr="006E28C3">
        <w:rPr>
          <w:rFonts w:ascii="Arial" w:hAnsi="Arial" w:cs="Arial"/>
          <w:sz w:val="22"/>
          <w:szCs w:val="22"/>
        </w:rPr>
        <w:t>Consejería de Educación</w:t>
      </w:r>
      <w:r>
        <w:rPr>
          <w:rFonts w:ascii="Arial" w:hAnsi="Arial" w:cs="Arial"/>
          <w:sz w:val="22"/>
          <w:szCs w:val="22"/>
        </w:rPr>
        <w:t xml:space="preserve"> y Formación Profesional </w:t>
      </w:r>
      <w:r w:rsidRPr="006E28C3">
        <w:rPr>
          <w:rFonts w:ascii="Arial" w:hAnsi="Arial" w:cs="Arial"/>
          <w:sz w:val="22"/>
          <w:szCs w:val="22"/>
        </w:rPr>
        <w:t>de la</w:t>
      </w:r>
      <w:r w:rsidRPr="006E28C3">
        <w:rPr>
          <w:rFonts w:ascii="Arial" w:hAnsi="Arial" w:cs="Arial"/>
          <w:spacing w:val="1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Comunidad</w:t>
      </w:r>
      <w:r w:rsidRPr="006E28C3">
        <w:rPr>
          <w:rFonts w:ascii="Arial" w:hAnsi="Arial" w:cs="Arial"/>
          <w:spacing w:val="2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Autónoma</w:t>
      </w:r>
      <w:r w:rsidRPr="006E28C3">
        <w:rPr>
          <w:rFonts w:ascii="Arial" w:hAnsi="Arial" w:cs="Arial"/>
          <w:spacing w:val="3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 xml:space="preserve">Murcia, 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A363C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EXPONEN </w:t>
      </w:r>
    </w:p>
    <w:p w:rsidR="00BA363C" w:rsidRPr="00935790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</w:p>
    <w:p w:rsidR="00BA363C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textDirection w:val="lrT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teniendo en cuenta los </w:t>
      </w:r>
      <w:r w:rsidRPr="006E28C3">
        <w:rPr>
          <w:rFonts w:ascii="Arial" w:hAnsi="Arial" w:cs="Arial"/>
          <w:sz w:val="22"/>
          <w:szCs w:val="22"/>
        </w:rPr>
        <w:t>aspectos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relacionados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con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el</w:t>
      </w:r>
      <w:r w:rsidRPr="00E92F1A">
        <w:rPr>
          <w:rFonts w:ascii="Arial" w:hAnsi="Arial" w:cs="Arial"/>
          <w:sz w:val="22"/>
          <w:szCs w:val="22"/>
        </w:rPr>
        <w:t xml:space="preserve"> </w:t>
      </w:r>
      <w:r w:rsidRPr="006E28C3">
        <w:rPr>
          <w:rFonts w:ascii="Arial" w:hAnsi="Arial" w:cs="Arial"/>
          <w:sz w:val="22"/>
          <w:szCs w:val="22"/>
        </w:rPr>
        <w:t>Programa</w:t>
      </w:r>
      <w:r w:rsidRPr="00E92F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INCLU-YO para la promoción de la educación inclusiva conforme a lo establecido en la resolución del programa y a la vista de la firma del contrato-programa INCLU-YO entre la Dirección del centro y la Dirección General de Atención a la Diversidad, muestran su 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A363C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CONFORMIDAD Y COMPROMISO </w:t>
      </w:r>
    </w:p>
    <w:p w:rsidR="00BA363C" w:rsidRDefault="00BA363C" w:rsidP="00BA363C">
      <w:pPr>
        <w:pStyle w:val="Textoindependiente"/>
        <w:ind w:left="0" w:right="59" w:hanging="2"/>
        <w:jc w:val="center"/>
        <w:rPr>
          <w:rFonts w:ascii="Arial" w:hAnsi="Arial" w:cs="Arial"/>
          <w:b/>
          <w:szCs w:val="24"/>
        </w:rPr>
      </w:pPr>
    </w:p>
    <w:p w:rsidR="00BA363C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llevar a cabo los acuerdos firmados,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desarrollando procesos </w:t>
      </w:r>
      <w:r w:rsidRPr="00E26BB6">
        <w:rPr>
          <w:rFonts w:ascii="Arial" w:eastAsia="Arial" w:hAnsi="Arial" w:cs="Arial"/>
          <w:color w:val="000000"/>
          <w:sz w:val="22"/>
          <w:szCs w:val="22"/>
        </w:rPr>
        <w:t>transformadores y de innovación educativa</w:t>
      </w:r>
      <w:r w:rsidRPr="009629D4">
        <w:rPr>
          <w:rFonts w:ascii="Arial" w:eastAsia="Arial" w:hAnsi="Arial" w:cs="Arial"/>
          <w:color w:val="000000"/>
          <w:sz w:val="22"/>
          <w:szCs w:val="22"/>
        </w:rPr>
        <w:t xml:space="preserve"> para mejorar la </w:t>
      </w:r>
      <w:r w:rsidRPr="009778CF">
        <w:rPr>
          <w:rFonts w:ascii="Arial" w:eastAsia="Arial" w:hAnsi="Arial" w:cs="Arial"/>
          <w:sz w:val="22"/>
          <w:szCs w:val="22"/>
        </w:rPr>
        <w:t>calidad de la educación con equidad y asegurar el derecho a la educación de todo el alumnado, eliminando</w:t>
      </w:r>
      <w:r>
        <w:rPr>
          <w:rFonts w:ascii="Arial" w:eastAsia="Arial" w:hAnsi="Arial" w:cs="Arial"/>
          <w:sz w:val="22"/>
          <w:szCs w:val="22"/>
        </w:rPr>
        <w:t xml:space="preserve"> o minimizando </w:t>
      </w:r>
      <w:r w:rsidRPr="009778CF">
        <w:rPr>
          <w:rFonts w:ascii="Arial" w:eastAsia="Arial" w:hAnsi="Arial" w:cs="Arial"/>
          <w:sz w:val="22"/>
          <w:szCs w:val="22"/>
        </w:rPr>
        <w:t>las barreras que puedan limitar su acceso, presencia, participación y aprendizaje.</w:t>
      </w:r>
    </w:p>
    <w:p w:rsidR="00BA363C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4"/>
        <w:gridCol w:w="2124"/>
        <w:gridCol w:w="2123"/>
        <w:gridCol w:w="2124"/>
      </w:tblGrid>
      <w:tr w:rsidR="00BA363C" w:rsidRPr="00B660C7" w:rsidTr="00801EAD">
        <w:trPr>
          <w:jc w:val="center"/>
        </w:trPr>
        <w:tc>
          <w:tcPr>
            <w:tcW w:w="8645" w:type="dxa"/>
            <w:gridSpan w:val="4"/>
            <w:shd w:val="clear" w:color="auto" w:fill="DEEAF6" w:themeFill="accent1" w:themeFillTint="33"/>
          </w:tcPr>
          <w:p w:rsidR="00BA363C" w:rsidRPr="00B660C7" w:rsidRDefault="00BA363C" w:rsidP="00801EAD">
            <w:pPr>
              <w:pStyle w:val="Textoindependiente"/>
              <w:tabs>
                <w:tab w:val="left" w:pos="8505"/>
              </w:tabs>
              <w:spacing w:line="276" w:lineRule="auto"/>
              <w:ind w:leftChars="0" w:left="0" w:firstLineChars="0" w:firstLine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Mi</w:t>
            </w:r>
            <w:r w:rsidRPr="00B660C7">
              <w:rPr>
                <w:rFonts w:ascii="Arial" w:hAnsi="Arial" w:cs="Arial"/>
                <w:b/>
                <w:sz w:val="22"/>
              </w:rPr>
              <w:t>embros del Cla</w:t>
            </w:r>
            <w:r>
              <w:rPr>
                <w:rFonts w:ascii="Arial" w:hAnsi="Arial" w:cs="Arial"/>
                <w:b/>
                <w:sz w:val="22"/>
              </w:rPr>
              <w:t>ustr</w:t>
            </w:r>
            <w:r w:rsidRPr="00B660C7">
              <w:rPr>
                <w:rFonts w:ascii="Arial" w:hAnsi="Arial" w:cs="Arial"/>
                <w:b/>
                <w:sz w:val="22"/>
              </w:rPr>
              <w:t xml:space="preserve">o de </w:t>
            </w:r>
            <w:r>
              <w:rPr>
                <w:rFonts w:ascii="Arial" w:hAnsi="Arial" w:cs="Arial"/>
                <w:b/>
                <w:sz w:val="22"/>
              </w:rPr>
              <w:t>P</w:t>
            </w:r>
            <w:r w:rsidRPr="00B660C7">
              <w:rPr>
                <w:rFonts w:ascii="Arial" w:hAnsi="Arial" w:cs="Arial"/>
                <w:b/>
                <w:sz w:val="22"/>
              </w:rPr>
              <w:t>rofesores</w:t>
            </w: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63C" w:rsidTr="00801EAD">
        <w:trPr>
          <w:jc w:val="center"/>
        </w:trPr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1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162" w:type="dxa"/>
          </w:tcPr>
          <w:p w:rsidR="00BA363C" w:rsidRDefault="00BA363C" w:rsidP="00801EAD">
            <w:pPr>
              <w:pStyle w:val="Textoindependiente"/>
              <w:tabs>
                <w:tab w:val="left" w:pos="8505"/>
              </w:tabs>
              <w:spacing w:line="600" w:lineRule="auto"/>
              <w:ind w:leftChars="0" w:left="0" w:firstLineChars="0" w:firstLine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BA363C" w:rsidRPr="00E00D86" w:rsidRDefault="00BA363C" w:rsidP="00BA363C">
      <w:pPr>
        <w:pStyle w:val="Textoindependiente"/>
        <w:tabs>
          <w:tab w:val="left" w:pos="8505"/>
        </w:tabs>
        <w:spacing w:line="276" w:lineRule="auto"/>
        <w:ind w:left="0" w:hanging="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(Añadir cuantas </w:t>
      </w:r>
      <w:r w:rsidRPr="00E00D86">
        <w:rPr>
          <w:rFonts w:ascii="Arial" w:hAnsi="Arial" w:cs="Arial"/>
          <w:sz w:val="16"/>
          <w:szCs w:val="16"/>
        </w:rPr>
        <w:t>casillas sea</w:t>
      </w:r>
      <w:r>
        <w:rPr>
          <w:rFonts w:ascii="Arial" w:hAnsi="Arial" w:cs="Arial"/>
          <w:sz w:val="16"/>
          <w:szCs w:val="16"/>
        </w:rPr>
        <w:t>n</w:t>
      </w:r>
      <w:r w:rsidRPr="00E00D86">
        <w:rPr>
          <w:rFonts w:ascii="Arial" w:hAnsi="Arial" w:cs="Arial"/>
          <w:sz w:val="16"/>
          <w:szCs w:val="16"/>
        </w:rPr>
        <w:t xml:space="preserve"> necesari</w:t>
      </w:r>
      <w:r>
        <w:rPr>
          <w:rFonts w:ascii="Arial" w:hAnsi="Arial" w:cs="Arial"/>
          <w:sz w:val="16"/>
          <w:szCs w:val="16"/>
        </w:rPr>
        <w:t>as</w:t>
      </w:r>
      <w:r w:rsidRPr="00E00D86">
        <w:rPr>
          <w:rFonts w:ascii="Arial" w:hAnsi="Arial" w:cs="Arial"/>
          <w:sz w:val="16"/>
          <w:szCs w:val="16"/>
        </w:rPr>
        <w:t>)</w:t>
      </w:r>
    </w:p>
    <w:p w:rsidR="00BA363C" w:rsidRDefault="00BA363C" w:rsidP="00BA36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sectPr w:rsidR="00BA363C" w:rsidSect="00440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1418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03" w:rsidRDefault="00522A03" w:rsidP="00BA363C">
      <w:pPr>
        <w:spacing w:line="240" w:lineRule="auto"/>
        <w:ind w:left="0" w:hanging="2"/>
      </w:pPr>
      <w:r>
        <w:separator/>
      </w:r>
    </w:p>
  </w:endnote>
  <w:endnote w:type="continuationSeparator" w:id="0">
    <w:p w:rsidR="00522A03" w:rsidRDefault="00522A03" w:rsidP="00BA36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522A03" w:rsidP="00967AA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522A03">
    <w:pPr>
      <w:pStyle w:val="Piedepgina"/>
      <w:ind w:left="0" w:hanging="2"/>
      <w:jc w:val="right"/>
      <w:rPr>
        <w:rFonts w:ascii="Arial" w:hAnsi="Arial" w:cs="Arial"/>
        <w:noProof/>
        <w:sz w:val="22"/>
        <w:szCs w:val="22"/>
      </w:rPr>
    </w:pPr>
  </w:p>
  <w:p w:rsidR="00554B91" w:rsidRPr="003A5595" w:rsidRDefault="00522A03">
    <w:pPr>
      <w:pStyle w:val="Piedepgina"/>
      <w:ind w:left="0" w:hanging="2"/>
      <w:jc w:val="right"/>
      <w:rPr>
        <w:rFonts w:ascii="Arial" w:hAnsi="Arial" w:cs="Arial"/>
        <w:noProof/>
        <w:sz w:val="22"/>
        <w:szCs w:val="22"/>
      </w:rPr>
    </w:pPr>
    <w:sdt>
      <w:sdtPr>
        <w:rPr>
          <w:rFonts w:ascii="Arial" w:hAnsi="Arial" w:cs="Arial"/>
          <w:noProof/>
          <w:sz w:val="22"/>
          <w:szCs w:val="22"/>
        </w:rPr>
        <w:id w:val="-2120291153"/>
        <w:docPartObj>
          <w:docPartGallery w:val="Page Numbers (Bottom of Page)"/>
          <w:docPartUnique/>
        </w:docPartObj>
      </w:sdtPr>
      <w:sdtEndPr/>
      <w:sdtContent>
        <w:r w:rsidRPr="003A5595">
          <w:rPr>
            <w:rFonts w:ascii="Arial" w:hAnsi="Arial" w:cs="Arial"/>
            <w:noProof/>
            <w:sz w:val="22"/>
            <w:szCs w:val="22"/>
          </w:rPr>
          <w:fldChar w:fldCharType="begin"/>
        </w:r>
        <w:r w:rsidRPr="003A5595">
          <w:rPr>
            <w:rFonts w:ascii="Arial" w:hAnsi="Arial" w:cs="Arial"/>
            <w:noProof/>
            <w:sz w:val="22"/>
            <w:szCs w:val="22"/>
          </w:rPr>
          <w:instrText>PAGE   \* MERGEFORMAT</w:instrText>
        </w:r>
        <w:r w:rsidRPr="003A5595">
          <w:rPr>
            <w:rFonts w:ascii="Arial" w:hAnsi="Arial" w:cs="Arial"/>
            <w:noProof/>
            <w:sz w:val="22"/>
            <w:szCs w:val="22"/>
          </w:rPr>
          <w:fldChar w:fldCharType="separate"/>
        </w:r>
        <w:r w:rsidR="00BD1CE3">
          <w:rPr>
            <w:rFonts w:ascii="Arial" w:hAnsi="Arial" w:cs="Arial"/>
            <w:noProof/>
            <w:sz w:val="22"/>
            <w:szCs w:val="22"/>
          </w:rPr>
          <w:t>3</w:t>
        </w:r>
        <w:r w:rsidRPr="003A5595">
          <w:rPr>
            <w:rFonts w:ascii="Arial" w:hAnsi="Arial" w:cs="Arial"/>
            <w:noProof/>
            <w:sz w:val="22"/>
            <w:szCs w:val="22"/>
          </w:rPr>
          <w:fldChar w:fldCharType="end"/>
        </w:r>
      </w:sdtContent>
    </w:sdt>
  </w:p>
  <w:p w:rsidR="00554B91" w:rsidRDefault="00522A03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4485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554B91" w:rsidRDefault="00522A03" w:rsidP="006768BD">
        <w:pPr>
          <w:pStyle w:val="Piedepgina"/>
          <w:ind w:left="0" w:hanging="2"/>
          <w:jc w:val="right"/>
        </w:pPr>
      </w:p>
      <w:p w:rsidR="00554B91" w:rsidRPr="006768BD" w:rsidRDefault="00522A03" w:rsidP="006768BD">
        <w:pPr>
          <w:pStyle w:val="Piedepgina"/>
          <w:ind w:left="0" w:hanging="2"/>
          <w:jc w:val="right"/>
          <w:rPr>
            <w:rFonts w:ascii="Arial" w:hAnsi="Arial" w:cs="Arial"/>
          </w:rPr>
        </w:pPr>
        <w:r w:rsidRPr="006768BD">
          <w:rPr>
            <w:rFonts w:ascii="Arial" w:hAnsi="Arial" w:cs="Arial"/>
          </w:rPr>
          <w:fldChar w:fldCharType="begin"/>
        </w:r>
        <w:r w:rsidRPr="006768BD">
          <w:rPr>
            <w:rFonts w:ascii="Arial" w:hAnsi="Arial" w:cs="Arial"/>
          </w:rPr>
          <w:instrText xml:space="preserve"> PAGE   \* MERGEFORMAT </w:instrText>
        </w:r>
        <w:r w:rsidRPr="006768BD">
          <w:rPr>
            <w:rFonts w:ascii="Arial" w:hAnsi="Arial" w:cs="Arial"/>
          </w:rPr>
          <w:fldChar w:fldCharType="separate"/>
        </w:r>
        <w:r w:rsidR="00BD1CE3">
          <w:rPr>
            <w:rFonts w:ascii="Arial" w:hAnsi="Arial" w:cs="Arial"/>
            <w:noProof/>
          </w:rPr>
          <w:t>1</w:t>
        </w:r>
        <w:r w:rsidRPr="006768BD">
          <w:rPr>
            <w:rFonts w:ascii="Arial" w:hAnsi="Arial" w:cs="Arial"/>
          </w:rPr>
          <w:fldChar w:fldCharType="end"/>
        </w:r>
      </w:p>
    </w:sdtContent>
  </w:sdt>
  <w:p w:rsidR="00554B91" w:rsidRDefault="00522A03" w:rsidP="00967AA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03" w:rsidRDefault="00522A03" w:rsidP="00BA363C">
      <w:pPr>
        <w:spacing w:line="240" w:lineRule="auto"/>
        <w:ind w:left="0" w:hanging="2"/>
      </w:pPr>
      <w:r>
        <w:separator/>
      </w:r>
    </w:p>
  </w:footnote>
  <w:footnote w:type="continuationSeparator" w:id="0">
    <w:p w:rsidR="00522A03" w:rsidRDefault="00522A03" w:rsidP="00BA36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522A03" w:rsidP="00967AA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91" w:rsidRDefault="00522A03" w:rsidP="00AE5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 w:rsidRPr="00DA23E5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21823820" wp14:editId="1BAFD5FB">
          <wp:simplePos x="0" y="0"/>
          <wp:positionH relativeFrom="column">
            <wp:posOffset>4558665</wp:posOffset>
          </wp:positionH>
          <wp:positionV relativeFrom="paragraph">
            <wp:posOffset>-335280</wp:posOffset>
          </wp:positionV>
          <wp:extent cx="1339850" cy="457200"/>
          <wp:effectExtent l="0" t="0" r="0" b="0"/>
          <wp:wrapSquare wrapText="bothSides"/>
          <wp:docPr id="20" name="Imagen 1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educacion-inclusiv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596">
      <w:rPr>
        <w:rFonts w:ascii="Calibri" w:eastAsia="Calibri" w:hAnsi="Calibri"/>
        <w:noProof/>
        <w:position w:val="0"/>
        <w:sz w:val="22"/>
        <w:szCs w:val="22"/>
      </w:rPr>
      <w:drawing>
        <wp:anchor distT="0" distB="0" distL="114300" distR="114300" simplePos="0" relativeHeight="251662336" behindDoc="0" locked="0" layoutInCell="1" allowOverlap="1" wp14:anchorId="43B0B40F" wp14:editId="6CF86DED">
          <wp:simplePos x="0" y="0"/>
          <wp:positionH relativeFrom="column">
            <wp:posOffset>1942465</wp:posOffset>
          </wp:positionH>
          <wp:positionV relativeFrom="paragraph">
            <wp:posOffset>-361950</wp:posOffset>
          </wp:positionV>
          <wp:extent cx="2261870" cy="495300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63C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-387985</wp:posOffset>
              </wp:positionH>
              <wp:positionV relativeFrom="paragraph">
                <wp:posOffset>-347980</wp:posOffset>
              </wp:positionV>
              <wp:extent cx="2236470" cy="659130"/>
              <wp:effectExtent l="0" t="0" r="0" b="7620"/>
              <wp:wrapSquare wrapText="bothSides"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647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B91" w:rsidRDefault="00522A03" w:rsidP="00AE5F6F">
                          <w:r>
                            <w:rPr>
                              <w:rFonts w:ascii="Gadugi" w:eastAsia="Gadugi" w:hAnsi="Gadugi" w:cs="Gadugi"/>
                              <w:b/>
                              <w:color w:val="000000"/>
                              <w:sz w:val="14"/>
                            </w:rPr>
                            <w:t>Región de Murcia</w:t>
                          </w:r>
                        </w:p>
                        <w:p w:rsidR="00554B91" w:rsidRDefault="00522A03" w:rsidP="00AE5F6F">
                          <w:pP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Consejería de Educación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 xml:space="preserve">y 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 xml:space="preserve">Formación </w:t>
                          </w: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Profesional</w:t>
                          </w:r>
                        </w:p>
                        <w:p w:rsidR="00554B91" w:rsidRDefault="00522A03" w:rsidP="00967AA4"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Dirección General de Atención a la Diversidad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-30.55pt;margin-top:-27.4pt;width:176.1pt;height:5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bNugIAALIFAAAOAAAAZHJzL2Uyb0RvYy54bWysVNuO0zAQfUfiHyy/Z3NpmjbRpqvdpkFI&#10;C6xY+AA3cRKLxA6223RBfAzfwo8xdnrdfUFAHizbMz4zZ+Zkrm92XYu2VComeIr9Kw8jygtRMl6n&#10;+POn3JljpDThJWkFpyl+ogrfLF6/uh76hAaiEW1JJQIQrpKhT3GjdZ+4rioa2hF1JXrKwVgJ2REN&#10;R1m7pSQDoHetG3he5A5Clr0UBVUKbrPRiBcWv6pooT9UlaIatSmG3LRdpV3XZnUX1ySpJekbVuzT&#10;IH+RRUcYh6BHqIxogjaSvYDqWCGFEpW+KkTniqpiBbUcgI3vPWPz2JCeWi5QHNUfy6T+H2zxfvsg&#10;EStTPMGIkw5a9BGK9usnrzetQBNToKFXCfg99g/SUFT9vSi+KMTFsiG8prdSiqGhpIS0fOPvXjww&#10;BwVP0Xp4J0rAJxstbK12lewMIFQB7WxLno4toTuNCrgMgkkUzqBzBdiiaexPbM9ckhxe91LpN1R0&#10;yGxSLCF7i06290qbbEhycDHBuMhZ29q2t/ziAhzHG4gNT43NZGG7+D324tV8NQ+dMIhWTuhlmXOb&#10;L0Mnyv3ZNJtky2Xm/zBx/TBpWFlSbsIcFOWHf9axvbZHLRw1pUTLSgNnUlKyXi9bibYEFJ3bz9Yc&#10;LCc39zINWwTg8oySH4TeXRA7eTSfOWEeTp145s0dz4/v4sgL4zDLLyndM07/nRIaUhxPg6nt0lnS&#10;z7h59nvJjSQd0zAzWtaleH50IomR4IqXtrWasHbcn5XCpH8qBbT70GgrWKPRUet6t94BihHuWpRP&#10;IF0pQFkgQhh0sGmE/IbRAEMjxerrhkiKUfuWg/xjPwReSNtDOI1imH7y3LI+txBeAFSKNUbjdqnH&#10;ybTpJasbiOTbGnFxC79MxayaT1ntfzQYDJbUfoiZyXN+tl6nUbv4DQAA//8DAFBLAwQUAAYACAAA&#10;ACEARn/W4OAAAAAKAQAADwAAAGRycy9kb3ducmV2LnhtbEyPS0/DMBCE70j8B2uRuLVOSukjxKkQ&#10;D3GokEIpdzdekoh4HcVuHv+e7Qluuzuj2W/S3Wgb0WPna0cK4nkEAqlwpqZSwfHzdbYB4YMmoxtH&#10;qGBCD7vs+irViXEDfWB/CKXgEPKJVlCF0CZS+qJCq/3ctUisfbvO6sBrV0rT6YHDbSMXUbSSVtfE&#10;Hyrd4lOFxc/hbBXkXy/vZorW/m14vuunnNa5bvdK3d6Mjw8gAo7hzwwXfEaHjJlO7kzGi0bBbBXH&#10;bOXhfskd2LHYXi4nBcttBDJL5f8K2S8AAAD//wMAUEsBAi0AFAAGAAgAAAAhALaDOJL+AAAA4QEA&#10;ABMAAAAAAAAAAAAAAAAAAAAAAFtDb250ZW50X1R5cGVzXS54bWxQSwECLQAUAAYACAAAACEAOP0h&#10;/9YAAACUAQAACwAAAAAAAAAAAAAAAAAvAQAAX3JlbHMvLnJlbHNQSwECLQAUAAYACAAAACEAQq2G&#10;zboCAACyBQAADgAAAAAAAAAAAAAAAAAuAgAAZHJzL2Uyb0RvYy54bWxQSwECLQAUAAYACAAAACEA&#10;Rn/W4OAAAAAKAQAADwAAAAAAAAAAAAAAAAAUBQAAZHJzL2Rvd25yZXYueG1sUEsFBgAAAAAEAAQA&#10;8wAAACEGAAAAAA==&#10;" filled="f" stroked="f">
              <v:textbox inset="2.53958mm,1.2694mm,2.53958mm,1.2694mm">
                <w:txbxContent>
                  <w:p w:rsidR="00554B91" w:rsidRDefault="00522A03" w:rsidP="00AE5F6F">
                    <w:r>
                      <w:rPr>
                        <w:rFonts w:ascii="Gadugi" w:eastAsia="Gadugi" w:hAnsi="Gadugi" w:cs="Gadugi"/>
                        <w:b/>
                        <w:color w:val="000000"/>
                        <w:sz w:val="14"/>
                      </w:rPr>
                      <w:t>Región de Murcia</w:t>
                    </w:r>
                  </w:p>
                  <w:p w:rsidR="00554B91" w:rsidRDefault="00522A03" w:rsidP="00AE5F6F">
                    <w:pP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</w:pP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Consejería de Educación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 xml:space="preserve"> 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 xml:space="preserve">y 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 xml:space="preserve">Formación </w:t>
                    </w: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Profesional</w:t>
                    </w:r>
                  </w:p>
                  <w:p w:rsidR="00554B91" w:rsidRDefault="00522A03" w:rsidP="00967AA4"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Dirección General de Atención a la Diversidad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19E0C12" wp14:editId="7741C276">
          <wp:simplePos x="0" y="0"/>
          <wp:positionH relativeFrom="column">
            <wp:posOffset>-749935</wp:posOffset>
          </wp:positionH>
          <wp:positionV relativeFrom="paragraph">
            <wp:posOffset>-505460</wp:posOffset>
          </wp:positionV>
          <wp:extent cx="478790" cy="685800"/>
          <wp:effectExtent l="1905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4B91" w:rsidRDefault="00522A03" w:rsidP="00AE5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554B91" w:rsidRDefault="00522A03" w:rsidP="00AE5F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554B91" w:rsidRDefault="00522A03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63C" w:rsidRDefault="00BA363C" w:rsidP="00BA36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 w:rsidRPr="00DA23E5">
      <w:rPr>
        <w:noProof/>
        <w:color w:val="000000"/>
      </w:rPr>
      <w:drawing>
        <wp:anchor distT="0" distB="0" distL="114300" distR="114300" simplePos="0" relativeHeight="251666432" behindDoc="0" locked="0" layoutInCell="1" allowOverlap="1" wp14:anchorId="78EC3A76" wp14:editId="198BC14C">
          <wp:simplePos x="0" y="0"/>
          <wp:positionH relativeFrom="column">
            <wp:posOffset>4558665</wp:posOffset>
          </wp:positionH>
          <wp:positionV relativeFrom="paragraph">
            <wp:posOffset>-335280</wp:posOffset>
          </wp:positionV>
          <wp:extent cx="1339850" cy="457200"/>
          <wp:effectExtent l="0" t="0" r="0" b="0"/>
          <wp:wrapSquare wrapText="bothSides"/>
          <wp:docPr id="23" name="Imagen 23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educacion-inclusiv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596">
      <w:rPr>
        <w:rFonts w:ascii="Calibri" w:eastAsia="Calibri" w:hAnsi="Calibri"/>
        <w:noProof/>
        <w:position w:val="0"/>
        <w:sz w:val="22"/>
        <w:szCs w:val="22"/>
      </w:rPr>
      <w:drawing>
        <wp:anchor distT="0" distB="0" distL="114300" distR="114300" simplePos="0" relativeHeight="251667456" behindDoc="0" locked="0" layoutInCell="1" allowOverlap="1" wp14:anchorId="218340FA" wp14:editId="43606B6C">
          <wp:simplePos x="0" y="0"/>
          <wp:positionH relativeFrom="column">
            <wp:posOffset>1942465</wp:posOffset>
          </wp:positionH>
          <wp:positionV relativeFrom="paragraph">
            <wp:posOffset>-361950</wp:posOffset>
          </wp:positionV>
          <wp:extent cx="2261870" cy="495300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-387985</wp:posOffset>
              </wp:positionH>
              <wp:positionV relativeFrom="paragraph">
                <wp:posOffset>-347980</wp:posOffset>
              </wp:positionV>
              <wp:extent cx="2236470" cy="659130"/>
              <wp:effectExtent l="0" t="0" r="0" b="7620"/>
              <wp:wrapSquare wrapText="bothSides"/>
              <wp:docPr id="6" name="Rectá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6470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63C" w:rsidRDefault="00BA363C" w:rsidP="00BA363C">
                          <w:r>
                            <w:rPr>
                              <w:rFonts w:ascii="Gadugi" w:eastAsia="Gadugi" w:hAnsi="Gadugi" w:cs="Gadugi"/>
                              <w:b/>
                              <w:color w:val="000000"/>
                              <w:sz w:val="14"/>
                            </w:rPr>
                            <w:t>Región de Murcia</w:t>
                          </w:r>
                        </w:p>
                        <w:p w:rsidR="00BA363C" w:rsidRDefault="00BA363C" w:rsidP="00BA363C">
                          <w:pP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Consejería de Educación y Formación Profesional</w:t>
                          </w:r>
                        </w:p>
                        <w:p w:rsidR="00BA363C" w:rsidRDefault="00BA363C" w:rsidP="00BA363C">
                          <w:r>
                            <w:rPr>
                              <w:rFonts w:ascii="Gadugi" w:eastAsia="Gadugi" w:hAnsi="Gadugi" w:cs="Gadugi"/>
                              <w:color w:val="000000"/>
                              <w:sz w:val="14"/>
                            </w:rPr>
                            <w:t>Dirección General de Atención a la Diversidad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6" o:spid="_x0000_s1027" style="position:absolute;margin-left:-30.55pt;margin-top:-27.4pt;width:176.1pt;height:51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zLXvQIAALkFAAAOAAAAZHJzL2Uyb0RvYy54bWysVNuO0zAQfUfiHyy/Z3PZNG2ipqvdpkFI&#10;C6xY+AA3cRKLxA6223RBfAzfwo8xdnrdfUFAHiLbM545Z+Z45je7rkVbKhUTPMX+lYcR5YUoGa9T&#10;/PlT7swwUprwkrSC0xQ/UYVvFq9fzYc+oYFoRFtSiSAIV8nQp7jRuk9cVxUN7Yi6Ej3lYKyE7IiG&#10;razdUpIBonetG3he5A5Clr0UBVUKTrPRiBc2flXRQn+oKkU1alMM2LT9S/tfm7+7mJOklqRvWLGH&#10;Qf4CRUcYh6THUBnRBG0kexGqY4UUSlT6qhCdK6qKFdRyADa+94zNY0N6arlAcVR/LJP6f2GL99sH&#10;iViZ4ggjTjpo0Uco2q+fvN60AkWmQEOvEvB77B+koaj6e1F8UYiLZUN4TW+lFENDSQmwfOPvXlww&#10;GwVX0Xp4J0qITzZa2FrtKtmZgFAFtLMteTq2hO40KuAwCK6jcAqdK8AWTWL/2vbMJcnhdi+VfkNF&#10;h8wixRLQ2+hke6+0QUOSg4tJxkXO2ta2veUXB+A4nkBuuGpsBoXt4vfYi1ez1Sx0wiBaOaGXZc5t&#10;vgydKPenk+w6Wy4z/4fJ64dJw8qScpPmoCg//LOO7bU9auGoKSVaVppwBpKS9XrZSrQloOjcfrbm&#10;YDm5uZcwbBGAyzNKfhB6d0Hs5NFs6oR5OHHiqTdzPD++iyMvjMMsv6R0zzj9d0poSHE8CSa2S2eg&#10;n3Hz7PeSG0k6pmFmtKxL8ezoRBIjwRUvbWs1Ye24PiuFgX8qBbT70GgrWKPRUet6t97ZJ2HVbPS7&#10;FuUTKFgKEBhoEeYdLBohv2E0wOxIsfq6IZJi1L7l8ApiPwR6SNtNOIliGILy3LI+txBeQKgUa4zG&#10;5VKPA2rTS1Y3kMm3peLiFl5OxayoT6j27w3mg+W2n2VmAJ3vrddp4i5+AwAA//8DAFBLAwQUAAYA&#10;CAAAACEARn/W4OAAAAAKAQAADwAAAGRycy9kb3ducmV2LnhtbEyPS0/DMBCE70j8B2uRuLVOSukj&#10;xKkQD3GokEIpdzdekoh4HcVuHv+e7Qluuzuj2W/S3Wgb0WPna0cK4nkEAqlwpqZSwfHzdbYB4YMm&#10;oxtHqGBCD7vs+irViXEDfWB/CKXgEPKJVlCF0CZS+qJCq/3ctUisfbvO6sBrV0rT6YHDbSMXUbSS&#10;VtfEHyrd4lOFxc/hbBXkXy/vZorW/m14vuunnNa5bvdK3d6Mjw8gAo7hzwwXfEaHjJlO7kzGi0bB&#10;bBXHbOXhfskd2LHYXi4nBcttBDJL5f8K2S8AAAD//wMAUEsBAi0AFAAGAAgAAAAhALaDOJL+AAAA&#10;4QEAABMAAAAAAAAAAAAAAAAAAAAAAFtDb250ZW50X1R5cGVzXS54bWxQSwECLQAUAAYACAAAACEA&#10;OP0h/9YAAACUAQAACwAAAAAAAAAAAAAAAAAvAQAAX3JlbHMvLnJlbHNQSwECLQAUAAYACAAAACEA&#10;L9My170CAAC5BQAADgAAAAAAAAAAAAAAAAAuAgAAZHJzL2Uyb0RvYy54bWxQSwECLQAUAAYACAAA&#10;ACEARn/W4OAAAAAKAQAADwAAAAAAAAAAAAAAAAAXBQAAZHJzL2Rvd25yZXYueG1sUEsFBgAAAAAE&#10;AAQA8wAAACQGAAAAAA==&#10;" filled="f" stroked="f">
              <v:textbox inset="2.53958mm,1.2694mm,2.53958mm,1.2694mm">
                <w:txbxContent>
                  <w:p w:rsidR="00BA363C" w:rsidRDefault="00BA363C" w:rsidP="00BA363C">
                    <w:r>
                      <w:rPr>
                        <w:rFonts w:ascii="Gadugi" w:eastAsia="Gadugi" w:hAnsi="Gadugi" w:cs="Gadugi"/>
                        <w:b/>
                        <w:color w:val="000000"/>
                        <w:sz w:val="14"/>
                      </w:rPr>
                      <w:t>Región de Murcia</w:t>
                    </w:r>
                  </w:p>
                  <w:p w:rsidR="00BA363C" w:rsidRDefault="00BA363C" w:rsidP="00BA363C">
                    <w:pP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</w:pPr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Consejería de Educación y Formación Profesional</w:t>
                    </w:r>
                  </w:p>
                  <w:p w:rsidR="00BA363C" w:rsidRDefault="00BA363C" w:rsidP="00BA363C">
                    <w:r>
                      <w:rPr>
                        <w:rFonts w:ascii="Gadugi" w:eastAsia="Gadugi" w:hAnsi="Gadugi" w:cs="Gadugi"/>
                        <w:color w:val="000000"/>
                        <w:sz w:val="14"/>
                      </w:rPr>
                      <w:t>Dirección General de Atención a la Diversidad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505D557" wp14:editId="2BD652E8">
          <wp:simplePos x="0" y="0"/>
          <wp:positionH relativeFrom="column">
            <wp:posOffset>-749935</wp:posOffset>
          </wp:positionH>
          <wp:positionV relativeFrom="paragraph">
            <wp:posOffset>-505460</wp:posOffset>
          </wp:positionV>
          <wp:extent cx="478790" cy="685800"/>
          <wp:effectExtent l="19050" t="0" r="0" b="0"/>
          <wp:wrapSquare wrapText="bothSides" distT="0" distB="0" distL="114300" distR="114300"/>
          <wp:docPr id="2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79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54B91" w:rsidRDefault="00522A03" w:rsidP="00967AA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147E8"/>
    <w:multiLevelType w:val="hybridMultilevel"/>
    <w:tmpl w:val="1F7AD570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3C"/>
    <w:rsid w:val="00522A03"/>
    <w:rsid w:val="009D2654"/>
    <w:rsid w:val="00BA363C"/>
    <w:rsid w:val="00BD1CE3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588F24-72AF-46BB-A0B2-A5324A95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363C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BA3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rsid w:val="00BA363C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63C"/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paragraph" w:styleId="Encabezado">
    <w:name w:val="header"/>
    <w:basedOn w:val="Normal"/>
    <w:link w:val="EncabezadoCar"/>
    <w:rsid w:val="00BA363C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BA363C"/>
    <w:rPr>
      <w:rFonts w:ascii="Times New Roman" w:eastAsia="Times New Roman" w:hAnsi="Times New Roman" w:cs="Times New Roman"/>
      <w:position w:val="-1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BA363C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BA363C"/>
    <w:rPr>
      <w:rFonts w:ascii="Times New Roman" w:eastAsia="Times New Roman" w:hAnsi="Times New Roman" w:cs="Times New Roman"/>
      <w:position w:val="-1"/>
      <w:sz w:val="24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BA363C"/>
    <w:pPr>
      <w:ind w:left="708"/>
    </w:pPr>
  </w:style>
  <w:style w:type="table" w:styleId="Tablaconcuadrcula">
    <w:name w:val="Table Grid"/>
    <w:basedOn w:val="Tablanormal"/>
    <w:uiPriority w:val="39"/>
    <w:rsid w:val="00BA36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A363C"/>
    <w:pPr>
      <w:widowControl w:val="0"/>
      <w:suppressAutoHyphens w:val="0"/>
      <w:autoSpaceDE w:val="0"/>
      <w:autoSpaceDN w:val="0"/>
      <w:spacing w:line="240" w:lineRule="auto"/>
      <w:ind w:leftChars="0" w:left="4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 PEÑALVER, CARMEN MARIA</dc:creator>
  <cp:keywords/>
  <dc:description/>
  <cp:lastModifiedBy>FERRER PEÑALVER, CARMEN MARIA</cp:lastModifiedBy>
  <cp:revision>2</cp:revision>
  <dcterms:created xsi:type="dcterms:W3CDTF">2024-09-26T12:24:00Z</dcterms:created>
  <dcterms:modified xsi:type="dcterms:W3CDTF">2024-09-26T12:24:00Z</dcterms:modified>
</cp:coreProperties>
</file>